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8" w:type="dxa"/>
        <w:tblLook w:val="01E0" w:firstRow="1" w:lastRow="1" w:firstColumn="1" w:lastColumn="1" w:noHBand="0" w:noVBand="0"/>
      </w:tblPr>
      <w:tblGrid>
        <w:gridCol w:w="3828"/>
        <w:gridCol w:w="5690"/>
      </w:tblGrid>
      <w:tr w:rsidR="00883C37" w:rsidRPr="00883C37" w:rsidTr="00DB47EA">
        <w:trPr>
          <w:trHeight w:val="236"/>
        </w:trPr>
        <w:tc>
          <w:tcPr>
            <w:tcW w:w="3828" w:type="dxa"/>
          </w:tcPr>
          <w:p w:rsidR="00883C37" w:rsidRPr="00883C37" w:rsidRDefault="00883C37" w:rsidP="00883C37">
            <w:pPr>
              <w:spacing w:after="0"/>
              <w:jc w:val="center"/>
              <w:rPr>
                <w:rFonts w:ascii="Times New Roman" w:hAnsi="Times New Roman" w:cs="Times New Roman"/>
                <w:sz w:val="26"/>
                <w:szCs w:val="26"/>
              </w:rPr>
            </w:pPr>
            <w:r w:rsidRPr="00883C37">
              <w:rPr>
                <w:rFonts w:ascii="Times New Roman" w:hAnsi="Times New Roman" w:cs="Times New Roman"/>
                <w:sz w:val="26"/>
                <w:szCs w:val="26"/>
              </w:rPr>
              <w:t>UBND TỈNH TÂY NINH</w:t>
            </w:r>
          </w:p>
        </w:tc>
        <w:tc>
          <w:tcPr>
            <w:tcW w:w="5690" w:type="dxa"/>
          </w:tcPr>
          <w:p w:rsidR="00883C37" w:rsidRPr="00883C37" w:rsidRDefault="00883C37" w:rsidP="00883C37">
            <w:pPr>
              <w:spacing w:after="0"/>
              <w:jc w:val="center"/>
              <w:rPr>
                <w:rFonts w:ascii="Times New Roman" w:hAnsi="Times New Roman" w:cs="Times New Roman"/>
                <w:b/>
                <w:bCs/>
                <w:sz w:val="26"/>
                <w:szCs w:val="26"/>
              </w:rPr>
            </w:pPr>
            <w:r w:rsidRPr="00883C37">
              <w:rPr>
                <w:rFonts w:ascii="Times New Roman" w:hAnsi="Times New Roman" w:cs="Times New Roman"/>
                <w:b/>
                <w:bCs/>
                <w:sz w:val="26"/>
                <w:szCs w:val="26"/>
              </w:rPr>
              <w:t>CỘNG HÒA XÃ HỘI CHỦ NGHĨA VIỆT NAM</w:t>
            </w:r>
          </w:p>
        </w:tc>
      </w:tr>
      <w:tr w:rsidR="00883C37" w:rsidRPr="00883C37" w:rsidTr="00DB47EA">
        <w:trPr>
          <w:trHeight w:val="236"/>
        </w:trPr>
        <w:tc>
          <w:tcPr>
            <w:tcW w:w="3828" w:type="dxa"/>
          </w:tcPr>
          <w:p w:rsidR="00883C37" w:rsidRPr="00883C37" w:rsidRDefault="00883C37" w:rsidP="00883C37">
            <w:pPr>
              <w:spacing w:after="0"/>
              <w:jc w:val="center"/>
              <w:rPr>
                <w:rFonts w:ascii="Times New Roman" w:hAnsi="Times New Roman" w:cs="Times New Roman"/>
                <w:b/>
                <w:bCs/>
                <w:sz w:val="26"/>
                <w:szCs w:val="26"/>
              </w:rPr>
            </w:pPr>
            <w:r w:rsidRPr="00883C37">
              <w:rPr>
                <w:rFonts w:ascii="Times New Roman" w:hAnsi="Times New Roman" w:cs="Times New Roman"/>
                <w:b/>
                <w:bCs/>
                <w:sz w:val="26"/>
                <w:szCs w:val="26"/>
              </w:rPr>
              <w:t>SỞ NGOẠI VỤ</w:t>
            </w:r>
          </w:p>
        </w:tc>
        <w:tc>
          <w:tcPr>
            <w:tcW w:w="5690" w:type="dxa"/>
          </w:tcPr>
          <w:p w:rsidR="00883C37" w:rsidRPr="00883C37" w:rsidRDefault="00883C37" w:rsidP="00E23C17">
            <w:pPr>
              <w:spacing w:after="0"/>
              <w:ind w:left="-250"/>
              <w:jc w:val="center"/>
              <w:rPr>
                <w:rFonts w:ascii="Times New Roman" w:hAnsi="Times New Roman" w:cs="Times New Roman"/>
                <w:b/>
                <w:bCs/>
                <w:sz w:val="26"/>
                <w:szCs w:val="26"/>
              </w:rPr>
            </w:pPr>
            <w:r w:rsidRPr="00883C37">
              <w:rPr>
                <w:rFonts w:ascii="Times New Roman" w:hAnsi="Times New Roman" w:cs="Times New Roman"/>
                <w:b/>
                <w:bCs/>
                <w:sz w:val="26"/>
                <w:szCs w:val="26"/>
              </w:rPr>
              <w:t>Độc lập - Tự do - Hạnh phúc</w:t>
            </w:r>
          </w:p>
        </w:tc>
      </w:tr>
      <w:tr w:rsidR="00883C37" w:rsidRPr="00883C37" w:rsidTr="00DB47EA">
        <w:trPr>
          <w:trHeight w:val="259"/>
        </w:trPr>
        <w:tc>
          <w:tcPr>
            <w:tcW w:w="3828" w:type="dxa"/>
          </w:tcPr>
          <w:p w:rsidR="00883C37" w:rsidRPr="00883C37" w:rsidRDefault="00883C37" w:rsidP="00883C37">
            <w:pPr>
              <w:spacing w:after="0"/>
              <w:jc w:val="center"/>
              <w:rPr>
                <w:rFonts w:ascii="Times New Roman" w:hAnsi="Times New Roman" w:cs="Times New Roman"/>
                <w:b/>
                <w:bCs/>
                <w:sz w:val="26"/>
                <w:szCs w:val="26"/>
              </w:rPr>
            </w:pPr>
            <w:r w:rsidRPr="00883C37">
              <w:rPr>
                <w:rFonts w:ascii="Times New Roman" w:hAnsi="Times New Roman" w:cs="Times New Roman"/>
                <w:b/>
                <w:bCs/>
                <w:noProof/>
                <w:sz w:val="26"/>
                <w:szCs w:val="26"/>
                <w:lang w:eastAsia="en-GB"/>
              </w:rPr>
              <mc:AlternateContent>
                <mc:Choice Requires="wps">
                  <w:drawing>
                    <wp:anchor distT="0" distB="0" distL="114300" distR="114300" simplePos="0" relativeHeight="251660288" behindDoc="0" locked="0" layoutInCell="1" allowOverlap="1" wp14:anchorId="38A1BB09" wp14:editId="2F912A0E">
                      <wp:simplePos x="0" y="0"/>
                      <wp:positionH relativeFrom="column">
                        <wp:posOffset>836353</wp:posOffset>
                      </wp:positionH>
                      <wp:positionV relativeFrom="paragraph">
                        <wp:posOffset>5715</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2B8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45pt" to="114.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"/>
                  </w:pict>
                </mc:Fallback>
              </mc:AlternateContent>
            </w:r>
          </w:p>
        </w:tc>
        <w:tc>
          <w:tcPr>
            <w:tcW w:w="5690" w:type="dxa"/>
          </w:tcPr>
          <w:p w:rsidR="00883C37" w:rsidRPr="00883C37" w:rsidRDefault="00883C37" w:rsidP="00883C37">
            <w:pPr>
              <w:spacing w:after="0"/>
              <w:rPr>
                <w:rFonts w:ascii="Times New Roman" w:hAnsi="Times New Roman" w:cs="Times New Roman"/>
                <w:b/>
                <w:bCs/>
                <w:sz w:val="26"/>
                <w:szCs w:val="26"/>
              </w:rPr>
            </w:pPr>
            <w:r w:rsidRPr="00883C37">
              <w:rPr>
                <w:rFonts w:ascii="Times New Roman" w:hAnsi="Times New Roman" w:cs="Times New Roman"/>
                <w:b/>
                <w:bCs/>
                <w:noProof/>
                <w:sz w:val="26"/>
                <w:szCs w:val="26"/>
                <w:lang w:eastAsia="en-GB"/>
              </w:rPr>
              <mc:AlternateContent>
                <mc:Choice Requires="wps">
                  <w:drawing>
                    <wp:anchor distT="0" distB="0" distL="114300" distR="114300" simplePos="0" relativeHeight="251659264" behindDoc="0" locked="0" layoutInCell="1" allowOverlap="1" wp14:anchorId="596B44E9" wp14:editId="033F87C6">
                      <wp:simplePos x="0" y="0"/>
                      <wp:positionH relativeFrom="column">
                        <wp:posOffset>645795</wp:posOffset>
                      </wp:positionH>
                      <wp:positionV relativeFrom="paragraph">
                        <wp:posOffset>7562</wp:posOffset>
                      </wp:positionV>
                      <wp:extent cx="2041525" cy="0"/>
                      <wp:effectExtent l="0" t="0" r="349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12A1C"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6pt" to="21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"/>
                  </w:pict>
                </mc:Fallback>
              </mc:AlternateContent>
            </w:r>
          </w:p>
        </w:tc>
      </w:tr>
      <w:tr w:rsidR="00883C37" w:rsidRPr="00883C37" w:rsidTr="00DB47EA">
        <w:trPr>
          <w:trHeight w:val="308"/>
        </w:trPr>
        <w:tc>
          <w:tcPr>
            <w:tcW w:w="3828" w:type="dxa"/>
          </w:tcPr>
          <w:p w:rsidR="00883C37" w:rsidRPr="00883C37" w:rsidRDefault="00883C37" w:rsidP="00F448DD">
            <w:pPr>
              <w:spacing w:after="0"/>
              <w:jc w:val="center"/>
              <w:rPr>
                <w:rFonts w:ascii="Times New Roman" w:hAnsi="Times New Roman" w:cs="Times New Roman"/>
                <w:sz w:val="26"/>
                <w:szCs w:val="26"/>
              </w:rPr>
            </w:pPr>
            <w:r w:rsidRPr="00883C37">
              <w:rPr>
                <w:rFonts w:ascii="Times New Roman" w:hAnsi="Times New Roman" w:cs="Times New Roman"/>
                <w:sz w:val="26"/>
                <w:szCs w:val="26"/>
              </w:rPr>
              <w:t>Số :          /</w:t>
            </w:r>
            <w:r w:rsidR="00F448DD">
              <w:rPr>
                <w:rFonts w:ascii="Times New Roman" w:hAnsi="Times New Roman" w:cs="Times New Roman"/>
                <w:sz w:val="26"/>
                <w:szCs w:val="26"/>
              </w:rPr>
              <w:t>BC-</w:t>
            </w:r>
            <w:r w:rsidRPr="00883C37">
              <w:rPr>
                <w:rFonts w:ascii="Times New Roman" w:hAnsi="Times New Roman" w:cs="Times New Roman"/>
                <w:sz w:val="26"/>
                <w:szCs w:val="26"/>
              </w:rPr>
              <w:t>SNgV</w:t>
            </w:r>
          </w:p>
        </w:tc>
        <w:tc>
          <w:tcPr>
            <w:tcW w:w="5690" w:type="dxa"/>
          </w:tcPr>
          <w:p w:rsidR="00883C37" w:rsidRPr="00883C37" w:rsidRDefault="00883C37" w:rsidP="007D657E">
            <w:pPr>
              <w:pStyle w:val="Heading1"/>
              <w:rPr>
                <w:rFonts w:ascii="Times New Roman" w:hAnsi="Times New Roman"/>
                <w:b w:val="0"/>
                <w:bCs/>
                <w:i/>
                <w:iCs/>
                <w:szCs w:val="26"/>
              </w:rPr>
            </w:pPr>
            <w:r w:rsidRPr="00883C37">
              <w:rPr>
                <w:rFonts w:ascii="Times New Roman" w:hAnsi="Times New Roman"/>
                <w:b w:val="0"/>
                <w:bCs/>
                <w:i/>
                <w:iCs/>
                <w:szCs w:val="26"/>
              </w:rPr>
              <w:t xml:space="preserve">Tây Ninh, ngày        tháng </w:t>
            </w:r>
            <w:r w:rsidR="00EE4D84">
              <w:rPr>
                <w:rFonts w:ascii="Times New Roman" w:hAnsi="Times New Roman"/>
                <w:b w:val="0"/>
                <w:bCs/>
                <w:i/>
                <w:iCs/>
                <w:szCs w:val="26"/>
              </w:rPr>
              <w:t xml:space="preserve">   </w:t>
            </w:r>
            <w:r w:rsidRPr="00883C37">
              <w:rPr>
                <w:rFonts w:ascii="Times New Roman" w:hAnsi="Times New Roman"/>
                <w:b w:val="0"/>
                <w:bCs/>
                <w:i/>
                <w:iCs/>
                <w:szCs w:val="26"/>
              </w:rPr>
              <w:t xml:space="preserve"> năm 202</w:t>
            </w:r>
            <w:r w:rsidR="007D657E">
              <w:rPr>
                <w:rFonts w:ascii="Times New Roman" w:hAnsi="Times New Roman"/>
                <w:b w:val="0"/>
                <w:bCs/>
                <w:i/>
                <w:iCs/>
                <w:szCs w:val="26"/>
              </w:rPr>
              <w:t>4</w:t>
            </w:r>
            <w:bookmarkStart w:id="0" w:name="_GoBack"/>
            <w:bookmarkEnd w:id="0"/>
          </w:p>
        </w:tc>
      </w:tr>
      <w:tr w:rsidR="00883C37" w:rsidRPr="00883C37" w:rsidTr="00DB47EA">
        <w:trPr>
          <w:trHeight w:val="303"/>
        </w:trPr>
        <w:tc>
          <w:tcPr>
            <w:tcW w:w="3828" w:type="dxa"/>
          </w:tcPr>
          <w:p w:rsidR="00883C37" w:rsidRPr="00883C37" w:rsidRDefault="00883C37" w:rsidP="00DB47EA">
            <w:pPr>
              <w:spacing w:after="0"/>
              <w:ind w:right="-108"/>
              <w:jc w:val="both"/>
              <w:rPr>
                <w:rFonts w:ascii="Times New Roman" w:hAnsi="Times New Roman" w:cs="Times New Roman"/>
                <w:bCs/>
                <w:sz w:val="26"/>
                <w:szCs w:val="26"/>
              </w:rPr>
            </w:pPr>
          </w:p>
        </w:tc>
        <w:tc>
          <w:tcPr>
            <w:tcW w:w="5690" w:type="dxa"/>
          </w:tcPr>
          <w:p w:rsidR="00883C37" w:rsidRPr="00883C37" w:rsidRDefault="00883C37" w:rsidP="00883C37">
            <w:pPr>
              <w:pStyle w:val="Heading1"/>
              <w:ind w:left="-392" w:right="-534"/>
              <w:rPr>
                <w:rFonts w:ascii="Times New Roman" w:hAnsi="Times New Roman"/>
                <w:b w:val="0"/>
                <w:bCs/>
                <w:i/>
                <w:iCs/>
                <w:szCs w:val="26"/>
              </w:rPr>
            </w:pPr>
          </w:p>
        </w:tc>
      </w:tr>
    </w:tbl>
    <w:p w:rsidR="007559B7" w:rsidRPr="00BC0C1D" w:rsidRDefault="00E83ED8" w:rsidP="00E83ED8">
      <w:pPr>
        <w:spacing w:after="0"/>
        <w:jc w:val="center"/>
        <w:rPr>
          <w:rFonts w:ascii="Times New Roman" w:hAnsi="Times New Roman" w:cs="Times New Roman"/>
          <w:b/>
          <w:sz w:val="28"/>
          <w:szCs w:val="28"/>
        </w:rPr>
      </w:pPr>
      <w:r w:rsidRPr="00BC0C1D">
        <w:rPr>
          <w:rFonts w:ascii="Times New Roman" w:hAnsi="Times New Roman" w:cs="Times New Roman"/>
          <w:b/>
          <w:sz w:val="28"/>
          <w:szCs w:val="28"/>
        </w:rPr>
        <w:t>BÁO CÁO</w:t>
      </w:r>
    </w:p>
    <w:p w:rsidR="00BC0C1D" w:rsidRPr="00BC0C1D" w:rsidRDefault="00E83ED8" w:rsidP="00BC0C1D">
      <w:pPr>
        <w:spacing w:after="0"/>
        <w:jc w:val="center"/>
        <w:rPr>
          <w:rFonts w:ascii="Times New Roman" w:hAnsi="Times New Roman" w:cs="Times New Roman"/>
          <w:b/>
          <w:sz w:val="28"/>
          <w:szCs w:val="28"/>
        </w:rPr>
      </w:pPr>
      <w:r w:rsidRPr="00BC0C1D">
        <w:rPr>
          <w:rFonts w:ascii="Times New Roman" w:hAnsi="Times New Roman" w:cs="Times New Roman"/>
          <w:b/>
          <w:sz w:val="28"/>
          <w:szCs w:val="28"/>
        </w:rPr>
        <w:t xml:space="preserve">Đánh giá tính thống nhất, đồng bộ, khả thi, những khó khăn, vướng mắc trong </w:t>
      </w:r>
    </w:p>
    <w:p w:rsidR="00BC0C1D" w:rsidRPr="00BC0C1D" w:rsidRDefault="00E83ED8" w:rsidP="00BC0C1D">
      <w:pPr>
        <w:spacing w:after="0"/>
        <w:jc w:val="center"/>
        <w:rPr>
          <w:rFonts w:ascii="Times New Roman" w:hAnsi="Times New Roman" w:cs="Times New Roman"/>
          <w:b/>
          <w:bCs/>
          <w:sz w:val="28"/>
          <w:szCs w:val="28"/>
          <w:lang w:val="en-US"/>
        </w:rPr>
      </w:pPr>
      <w:proofErr w:type="gramStart"/>
      <w:r w:rsidRPr="00BC0C1D">
        <w:rPr>
          <w:rFonts w:ascii="Times New Roman" w:hAnsi="Times New Roman" w:cs="Times New Roman"/>
          <w:b/>
          <w:sz w:val="28"/>
          <w:szCs w:val="28"/>
        </w:rPr>
        <w:t>quá</w:t>
      </w:r>
      <w:proofErr w:type="gramEnd"/>
      <w:r w:rsidRPr="00BC0C1D">
        <w:rPr>
          <w:rFonts w:ascii="Times New Roman" w:hAnsi="Times New Roman" w:cs="Times New Roman"/>
          <w:b/>
          <w:sz w:val="28"/>
          <w:szCs w:val="28"/>
        </w:rPr>
        <w:t xml:space="preserve"> trình triển khai thực hiện </w:t>
      </w:r>
      <w:r w:rsidR="00BC0C1D" w:rsidRPr="00BC0C1D">
        <w:rPr>
          <w:rFonts w:ascii="Times New Roman" w:hAnsi="Times New Roman" w:cs="Times New Roman"/>
          <w:b/>
          <w:bCs/>
          <w:sz w:val="28"/>
          <w:szCs w:val="28"/>
          <w:lang w:val="en-US"/>
        </w:rPr>
        <w:t>Quyết định số 45/2019/QĐ-UBND ngày 06/11/2019 của Ủy ban nhân dân tỉnh Tây Ninh; Quyết định số 30/2016/QĐ-UBND ngày 31/8/2016 của Ủy ban nhân dân tỉnh Tây Ninh.</w:t>
      </w:r>
    </w:p>
    <w:p w:rsidR="00E83ED8" w:rsidRPr="00E83ED8" w:rsidRDefault="00BC0C1D" w:rsidP="00E83ED8">
      <w:pPr>
        <w:spacing w:after="0"/>
        <w:jc w:val="center"/>
        <w:rPr>
          <w:rFonts w:ascii="Times New Roman" w:hAnsi="Times New Roman" w:cs="Times New Roman"/>
          <w:sz w:val="28"/>
          <w:szCs w:val="28"/>
        </w:rPr>
      </w:pPr>
      <w:r>
        <w:rPr>
          <w:rFonts w:ascii="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2419004</wp:posOffset>
                </wp:positionH>
                <wp:positionV relativeFrom="paragraph">
                  <wp:posOffset>41620</wp:posOffset>
                </wp:positionV>
                <wp:extent cx="1238596"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385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C83E0"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3.3pt" to="4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" strokecolor="#5b9bd5 [3204]" strokeweight=".5pt">
                <v:stroke joinstyle="miter"/>
              </v:line>
            </w:pict>
          </mc:Fallback>
        </mc:AlternateContent>
      </w:r>
    </w:p>
    <w:p w:rsidR="00883C37" w:rsidRDefault="00BC0C1D" w:rsidP="00883C37">
      <w:pPr>
        <w:jc w:val="center"/>
        <w:rPr>
          <w:rFonts w:ascii="Times New Roman" w:hAnsi="Times New Roman" w:cs="Times New Roman"/>
          <w:sz w:val="28"/>
          <w:szCs w:val="28"/>
        </w:rPr>
      </w:pPr>
      <w:r>
        <w:rPr>
          <w:rFonts w:ascii="Times New Roman" w:hAnsi="Times New Roman" w:cs="Times New Roman"/>
          <w:sz w:val="28"/>
          <w:szCs w:val="28"/>
        </w:rPr>
        <w:t>Kính gửi: Ủy ban nhân dân tỉnh</w:t>
      </w:r>
      <w:r w:rsidR="00EE4D84">
        <w:rPr>
          <w:rFonts w:ascii="Times New Roman" w:hAnsi="Times New Roman" w:cs="Times New Roman"/>
          <w:sz w:val="28"/>
          <w:szCs w:val="28"/>
        </w:rPr>
        <w:t>.</w:t>
      </w:r>
    </w:p>
    <w:p w:rsidR="00883C37" w:rsidRPr="00883C37" w:rsidRDefault="00883C37" w:rsidP="00883C37">
      <w:pPr>
        <w:jc w:val="center"/>
        <w:rPr>
          <w:rFonts w:ascii="Times New Roman" w:hAnsi="Times New Roman" w:cs="Times New Roman"/>
          <w:sz w:val="2"/>
          <w:szCs w:val="28"/>
        </w:rPr>
      </w:pPr>
    </w:p>
    <w:p w:rsidR="00883C37" w:rsidRDefault="00883C37" w:rsidP="00BD1CD4">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BC0C1D">
        <w:rPr>
          <w:rFonts w:ascii="Times New Roman" w:hAnsi="Times New Roman" w:cs="Times New Roman"/>
          <w:sz w:val="28"/>
          <w:szCs w:val="28"/>
        </w:rPr>
        <w:t>Thực hiện quy định của Luật Ban hành văn bản quy phạm pháp luật năm 2015; Luật sửa đổi, bổ sung một số điều của Luật Ban hành văn bản quy phạm pháp luật năm 20</w:t>
      </w:r>
      <w:r w:rsidR="000A16FF">
        <w:rPr>
          <w:rFonts w:ascii="Times New Roman" w:hAnsi="Times New Roman" w:cs="Times New Roman"/>
          <w:sz w:val="28"/>
          <w:szCs w:val="28"/>
        </w:rPr>
        <w:t>20</w:t>
      </w:r>
      <w:r w:rsidR="00BC0C1D">
        <w:rPr>
          <w:rFonts w:ascii="Times New Roman" w:hAnsi="Times New Roman" w:cs="Times New Roman"/>
          <w:sz w:val="28"/>
          <w:szCs w:val="28"/>
        </w:rPr>
        <w:t>; Nghị định số 34/2016/NĐ-CP ngày 1</w:t>
      </w:r>
      <w:r w:rsidR="000A16FF">
        <w:rPr>
          <w:rFonts w:ascii="Times New Roman" w:hAnsi="Times New Roman" w:cs="Times New Roman"/>
          <w:sz w:val="28"/>
          <w:szCs w:val="28"/>
        </w:rPr>
        <w:t>4</w:t>
      </w:r>
      <w:r w:rsidR="00BC0C1D">
        <w:rPr>
          <w:rFonts w:ascii="Times New Roman" w:hAnsi="Times New Roman" w:cs="Times New Roman"/>
          <w:sz w:val="28"/>
          <w:szCs w:val="28"/>
        </w:rPr>
        <w:t>/</w:t>
      </w:r>
      <w:r w:rsidR="000A16FF">
        <w:rPr>
          <w:rFonts w:ascii="Times New Roman" w:hAnsi="Times New Roman" w:cs="Times New Roman"/>
          <w:sz w:val="28"/>
          <w:szCs w:val="28"/>
        </w:rPr>
        <w:t>5/2016 của Chính phủ quy định chi tiết một số điều và biện pháp thi hành Luật ban hành văn bản quy phạm pháp luật và Nghị định số 154/2020/NĐ-CP</w:t>
      </w:r>
      <w:r w:rsidR="009A7899">
        <w:rPr>
          <w:rFonts w:ascii="Times New Roman" w:hAnsi="Times New Roman" w:cs="Times New Roman"/>
          <w:sz w:val="28"/>
          <w:szCs w:val="28"/>
        </w:rPr>
        <w:t xml:space="preserve">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9A7899" w:rsidRDefault="009A7899" w:rsidP="00BD1CD4">
      <w:pPr>
        <w:spacing w:after="120" w:line="240" w:lineRule="auto"/>
        <w:jc w:val="both"/>
        <w:rPr>
          <w:rFonts w:ascii="Times New Roman" w:hAnsi="Times New Roman" w:cs="Times New Roman"/>
          <w:bCs/>
          <w:sz w:val="28"/>
          <w:szCs w:val="28"/>
          <w:lang w:val="en-US"/>
        </w:rPr>
      </w:pPr>
      <w:r>
        <w:rPr>
          <w:rFonts w:ascii="Times New Roman" w:hAnsi="Times New Roman" w:cs="Times New Roman"/>
          <w:sz w:val="28"/>
          <w:szCs w:val="28"/>
        </w:rPr>
        <w:tab/>
        <w:t>Căn cứ Công văn số 1387/UBND-KSTT ngày 11/5/2021 của UBND tỉnh về việc hướng dẫn triển khai thực hiện nhiệm vụ cải thiện Chỉ số cải thiện chất lượng các quy định của pháp luật thuộc Bộ chỉ số Đổi mới sáng tạo (GII), Sở Ngoại vụ báo cáo đ</w:t>
      </w:r>
      <w:r w:rsidRPr="009A7899">
        <w:rPr>
          <w:rFonts w:ascii="Times New Roman" w:hAnsi="Times New Roman" w:cs="Times New Roman"/>
          <w:sz w:val="28"/>
          <w:szCs w:val="28"/>
        </w:rPr>
        <w:t xml:space="preserve">ánh giá tính thống nhất, đồng bộ, khả thi, những khó khăn, vướng mắc trong quá trình triển khai thực hiện </w:t>
      </w:r>
      <w:r w:rsidRPr="009A7899">
        <w:rPr>
          <w:rFonts w:ascii="Times New Roman" w:hAnsi="Times New Roman" w:cs="Times New Roman"/>
          <w:bCs/>
          <w:sz w:val="28"/>
          <w:szCs w:val="28"/>
          <w:lang w:val="en-US"/>
        </w:rPr>
        <w:t>Quyết định số 30/2016/QĐ-UBND ngày 31/8/2016 của Ủy ban nhân dân tỉ</w:t>
      </w:r>
      <w:r>
        <w:rPr>
          <w:rFonts w:ascii="Times New Roman" w:hAnsi="Times New Roman" w:cs="Times New Roman"/>
          <w:bCs/>
          <w:sz w:val="28"/>
          <w:szCs w:val="28"/>
          <w:lang w:val="en-US"/>
        </w:rPr>
        <w:t xml:space="preserve">nh </w:t>
      </w:r>
      <w:r w:rsidRPr="009A7899">
        <w:rPr>
          <w:rFonts w:ascii="Times New Roman" w:hAnsi="Times New Roman"/>
          <w:bCs/>
          <w:sz w:val="28"/>
          <w:szCs w:val="28"/>
        </w:rPr>
        <w:t>quy định chức năng, nhiệm vụ, quyền hạn và cơ cấu tổ chức của Sở Ngoại vụ tỉnh Tây Ninh</w:t>
      </w:r>
      <w:r>
        <w:rPr>
          <w:rFonts w:ascii="Times New Roman" w:hAnsi="Times New Roman"/>
          <w:bCs/>
          <w:sz w:val="28"/>
          <w:szCs w:val="28"/>
        </w:rPr>
        <w:t xml:space="preserve"> và </w:t>
      </w:r>
      <w:r w:rsidRPr="009A7899">
        <w:rPr>
          <w:rFonts w:ascii="Times New Roman" w:hAnsi="Times New Roman" w:cs="Times New Roman"/>
          <w:bCs/>
          <w:sz w:val="28"/>
          <w:szCs w:val="28"/>
          <w:lang w:val="en-US"/>
        </w:rPr>
        <w:t xml:space="preserve">Quyết định số 45/2019/QĐ-UBND ngày 06/11/2019 của Ủy ban nhân dân tỉnh </w:t>
      </w:r>
      <w:r w:rsidRPr="009A7899">
        <w:rPr>
          <w:rFonts w:ascii="Times New Roman" w:hAnsi="Times New Roman"/>
          <w:bCs/>
          <w:sz w:val="28"/>
          <w:szCs w:val="28"/>
        </w:rPr>
        <w:t xml:space="preserve">về việc sửa đổi, bổ sung khoản 2, Điều 3 </w:t>
      </w:r>
      <w:r>
        <w:rPr>
          <w:rFonts w:ascii="Times New Roman" w:hAnsi="Times New Roman"/>
          <w:bCs/>
          <w:sz w:val="28"/>
          <w:szCs w:val="28"/>
        </w:rPr>
        <w:t xml:space="preserve">của </w:t>
      </w:r>
      <w:r w:rsidRPr="009A7899">
        <w:rPr>
          <w:rFonts w:ascii="Times New Roman" w:hAnsi="Times New Roman" w:cs="Times New Roman"/>
          <w:bCs/>
          <w:sz w:val="28"/>
          <w:szCs w:val="28"/>
          <w:lang w:val="en-US"/>
        </w:rPr>
        <w:t>Quyết định số 30/2016/QĐ-UBND ngày 31/8/2016 của Ủy ban nhân dân tỉ</w:t>
      </w:r>
      <w:r>
        <w:rPr>
          <w:rFonts w:ascii="Times New Roman" w:hAnsi="Times New Roman" w:cs="Times New Roman"/>
          <w:bCs/>
          <w:sz w:val="28"/>
          <w:szCs w:val="28"/>
          <w:lang w:val="en-US"/>
        </w:rPr>
        <w:t>nh, cụ thể như sau:</w:t>
      </w:r>
    </w:p>
    <w:p w:rsidR="00217B46" w:rsidRPr="00217B46" w:rsidRDefault="00217B46" w:rsidP="009A7899">
      <w:pPr>
        <w:spacing w:after="120"/>
        <w:jc w:val="both"/>
        <w:rPr>
          <w:rFonts w:ascii="Times New Roman" w:hAnsi="Times New Roman" w:cs="Times New Roman"/>
          <w:b/>
          <w:bCs/>
          <w:sz w:val="28"/>
          <w:szCs w:val="28"/>
          <w:lang w:val="en-US"/>
        </w:rPr>
      </w:pPr>
      <w:r>
        <w:rPr>
          <w:rFonts w:ascii="Times New Roman" w:hAnsi="Times New Roman" w:cs="Times New Roman"/>
          <w:bCs/>
          <w:sz w:val="28"/>
          <w:szCs w:val="28"/>
          <w:lang w:val="en-US"/>
        </w:rPr>
        <w:tab/>
      </w:r>
      <w:r w:rsidRPr="00217B46">
        <w:rPr>
          <w:rFonts w:ascii="Times New Roman" w:hAnsi="Times New Roman" w:cs="Times New Roman"/>
          <w:b/>
          <w:bCs/>
          <w:sz w:val="28"/>
          <w:szCs w:val="28"/>
          <w:lang w:val="en-US"/>
        </w:rPr>
        <w:t>1. Khó khăn, tồn tại trong quá trình triển khai thực hiện Quyết định số 30/2016/QĐ-UBND ngày 31/8/2016 và Quyết định số 45/2019/QĐ-UBND ngày 06/11/2019 của Ủy ban nhân dân tỉnh</w:t>
      </w:r>
    </w:p>
    <w:p w:rsidR="00217B46" w:rsidRDefault="00217B46" w:rsidP="00BD1CD4">
      <w:pPr>
        <w:spacing w:after="120" w:line="240" w:lineRule="auto"/>
        <w:jc w:val="both"/>
        <w:rPr>
          <w:rFonts w:ascii="Times New Roman" w:hAnsi="Times New Roman" w:cs="Times New Roman"/>
          <w:sz w:val="28"/>
          <w:szCs w:val="28"/>
        </w:rPr>
      </w:pPr>
      <w:r>
        <w:rPr>
          <w:rFonts w:ascii="Times New Roman" w:hAnsi="Times New Roman" w:cs="Times New Roman"/>
          <w:bCs/>
          <w:sz w:val="28"/>
          <w:szCs w:val="28"/>
          <w:lang w:val="en-US"/>
        </w:rPr>
        <w:tab/>
        <w:t xml:space="preserve">Chức năng, nhiệm vụ, quyền hạn và cơ cấu tổ chức của Sở Ngoại vụ được quy định tại Quyết định số </w:t>
      </w:r>
      <w:r w:rsidRPr="009A7899">
        <w:rPr>
          <w:rFonts w:ascii="Times New Roman" w:hAnsi="Times New Roman" w:cs="Times New Roman"/>
          <w:bCs/>
          <w:sz w:val="28"/>
          <w:szCs w:val="28"/>
          <w:lang w:val="en-US"/>
        </w:rPr>
        <w:t>30/2016/QĐ-UBND ngày 31/8/2016</w:t>
      </w:r>
      <w:r w:rsidR="00EB718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và </w:t>
      </w:r>
      <w:r w:rsidRPr="009A7899">
        <w:rPr>
          <w:rFonts w:ascii="Times New Roman" w:hAnsi="Times New Roman" w:cs="Times New Roman"/>
          <w:bCs/>
          <w:sz w:val="28"/>
          <w:szCs w:val="28"/>
          <w:lang w:val="en-US"/>
        </w:rPr>
        <w:t>Quyết định số 45/2019/QĐ-UBND ngày 06/11/2019 của Ủy ban nhân dân tỉnh</w:t>
      </w:r>
      <w:r w:rsidR="00752DFD">
        <w:rPr>
          <w:rFonts w:ascii="Times New Roman" w:hAnsi="Times New Roman" w:cs="Times New Roman"/>
          <w:bCs/>
          <w:sz w:val="28"/>
          <w:szCs w:val="28"/>
          <w:lang w:val="en-US"/>
        </w:rPr>
        <w:t xml:space="preserve"> theo Thông tư số </w:t>
      </w:r>
      <w:r w:rsidR="00752DFD" w:rsidRPr="00752DFD">
        <w:rPr>
          <w:rFonts w:ascii="Times New Roman" w:hAnsi="Times New Roman" w:cs="Times New Roman"/>
          <w:sz w:val="28"/>
          <w:szCs w:val="28"/>
        </w:rPr>
        <w:t>liên tịch số 02/2015/TTLT-BNG-BNV ngày 28/6/2015 của Bộ Ngoại giao và Bộ Nội vụ hướng dẫn chức năng, nhiệm vụ, quyền hạn và cơ cấu tổ chức của Sở Ngoại vụ thuộc Ủy ban nhân dân các tỉnh, thành phố trực thuộc Trung ương</w:t>
      </w:r>
      <w:r w:rsidR="00752DFD">
        <w:rPr>
          <w:rFonts w:ascii="Times New Roman" w:hAnsi="Times New Roman" w:cs="Times New Roman"/>
          <w:sz w:val="28"/>
          <w:szCs w:val="28"/>
        </w:rPr>
        <w:t xml:space="preserve"> </w:t>
      </w:r>
      <w:r w:rsidR="00752DFD">
        <w:rPr>
          <w:rFonts w:ascii="Times New Roman" w:hAnsi="Times New Roman" w:cs="Times New Roman"/>
          <w:i/>
          <w:sz w:val="28"/>
          <w:szCs w:val="28"/>
        </w:rPr>
        <w:t xml:space="preserve">(gọi tắt là Thông tư liên tịch số </w:t>
      </w:r>
      <w:r w:rsidR="00752DFD" w:rsidRPr="00752DFD">
        <w:rPr>
          <w:rFonts w:ascii="Times New Roman" w:hAnsi="Times New Roman" w:cs="Times New Roman"/>
          <w:i/>
          <w:sz w:val="28"/>
          <w:szCs w:val="28"/>
        </w:rPr>
        <w:t>02/2015/TTLT-BNG-BNV</w:t>
      </w:r>
      <w:r w:rsidR="00752DFD">
        <w:rPr>
          <w:rFonts w:ascii="Times New Roman" w:hAnsi="Times New Roman" w:cs="Times New Roman"/>
          <w:i/>
          <w:sz w:val="28"/>
          <w:szCs w:val="28"/>
        </w:rPr>
        <w:t>)</w:t>
      </w:r>
    </w:p>
    <w:p w:rsidR="00752DFD" w:rsidRDefault="00752DFD" w:rsidP="00BD1CD4">
      <w:pPr>
        <w:spacing w:after="120" w:line="240" w:lineRule="auto"/>
        <w:jc w:val="both"/>
        <w:rPr>
          <w:rFonts w:ascii="Times New Roman" w:hAnsi="Times New Roman" w:cs="Times New Roman"/>
          <w:bCs/>
          <w:sz w:val="28"/>
          <w:szCs w:val="28"/>
          <w:lang w:val="en-US"/>
        </w:rPr>
      </w:pPr>
      <w:r>
        <w:rPr>
          <w:rFonts w:ascii="Times New Roman" w:hAnsi="Times New Roman" w:cs="Times New Roman"/>
          <w:sz w:val="28"/>
          <w:szCs w:val="28"/>
        </w:rPr>
        <w:tab/>
      </w:r>
      <w:r w:rsidR="005F1148">
        <w:rPr>
          <w:rFonts w:ascii="Times New Roman" w:hAnsi="Times New Roman" w:cs="Times New Roman"/>
          <w:sz w:val="28"/>
          <w:szCs w:val="28"/>
        </w:rPr>
        <w:t>Trong</w:t>
      </w:r>
      <w:r>
        <w:rPr>
          <w:rFonts w:ascii="Times New Roman" w:hAnsi="Times New Roman" w:cs="Times New Roman"/>
          <w:sz w:val="28"/>
          <w:szCs w:val="28"/>
        </w:rPr>
        <w:t xml:space="preserve"> quá trình triển khai chức năng, nhiệm vụ, quyền hạn của Sở Ngoại vụ theo </w:t>
      </w:r>
      <w:r>
        <w:rPr>
          <w:rFonts w:ascii="Times New Roman" w:hAnsi="Times New Roman" w:cs="Times New Roman"/>
          <w:bCs/>
          <w:sz w:val="28"/>
          <w:szCs w:val="28"/>
          <w:lang w:val="en-US"/>
        </w:rPr>
        <w:t xml:space="preserve">Quyết định số </w:t>
      </w:r>
      <w:r w:rsidRPr="009A7899">
        <w:rPr>
          <w:rFonts w:ascii="Times New Roman" w:hAnsi="Times New Roman" w:cs="Times New Roman"/>
          <w:bCs/>
          <w:sz w:val="28"/>
          <w:szCs w:val="28"/>
          <w:lang w:val="en-US"/>
        </w:rPr>
        <w:t>30/2016/QĐ-UBND ngày 31/8/2016</w:t>
      </w:r>
      <w:r>
        <w:rPr>
          <w:rFonts w:ascii="Times New Roman" w:hAnsi="Times New Roman" w:cs="Times New Roman"/>
          <w:bCs/>
          <w:sz w:val="28"/>
          <w:szCs w:val="28"/>
          <w:lang w:val="en-US"/>
        </w:rPr>
        <w:t xml:space="preserve"> và </w:t>
      </w:r>
      <w:r w:rsidRPr="009A7899">
        <w:rPr>
          <w:rFonts w:ascii="Times New Roman" w:hAnsi="Times New Roman" w:cs="Times New Roman"/>
          <w:bCs/>
          <w:sz w:val="28"/>
          <w:szCs w:val="28"/>
          <w:lang w:val="en-US"/>
        </w:rPr>
        <w:t>Quyết định số 45/2019/QĐ-UBND ngày 06/11/2019 của Ủy ban nhân dân tỉnh</w:t>
      </w:r>
      <w:r>
        <w:rPr>
          <w:rFonts w:ascii="Times New Roman" w:hAnsi="Times New Roman" w:cs="Times New Roman"/>
          <w:bCs/>
          <w:sz w:val="28"/>
          <w:szCs w:val="28"/>
          <w:lang w:val="en-US"/>
        </w:rPr>
        <w:t xml:space="preserve">, Sở </w:t>
      </w:r>
      <w:r w:rsidR="005F1148">
        <w:rPr>
          <w:rFonts w:ascii="Times New Roman" w:hAnsi="Times New Roman" w:cs="Times New Roman"/>
          <w:bCs/>
          <w:sz w:val="28"/>
          <w:szCs w:val="28"/>
          <w:lang w:val="en-US"/>
        </w:rPr>
        <w:t xml:space="preserve">Ngoại vụ </w:t>
      </w:r>
      <w:r>
        <w:rPr>
          <w:rFonts w:ascii="Times New Roman" w:hAnsi="Times New Roman" w:cs="Times New Roman"/>
          <w:bCs/>
          <w:sz w:val="28"/>
          <w:szCs w:val="28"/>
          <w:lang w:val="en-US"/>
        </w:rPr>
        <w:t>nhận thấy các quy định cơ bản đáp ứng yêu cầu, nhiệm vụ được giao đảm bảo phù hợp với thực tiễn c</w:t>
      </w:r>
      <w:r w:rsidR="005F1148">
        <w:rPr>
          <w:rFonts w:ascii="Times New Roman" w:hAnsi="Times New Roman" w:cs="Times New Roman"/>
          <w:bCs/>
          <w:sz w:val="28"/>
          <w:szCs w:val="28"/>
          <w:lang w:val="en-US"/>
        </w:rPr>
        <w:t>ủa địa phương.</w:t>
      </w:r>
    </w:p>
    <w:p w:rsidR="005F1148" w:rsidRPr="00BD1CD4" w:rsidRDefault="005F1148" w:rsidP="005F1148">
      <w:pPr>
        <w:spacing w:after="120"/>
        <w:ind w:firstLine="720"/>
        <w:jc w:val="both"/>
        <w:rPr>
          <w:rFonts w:ascii="Times New Roman" w:hAnsi="Times New Roman" w:cs="Times New Roman"/>
          <w:b/>
          <w:bCs/>
          <w:sz w:val="28"/>
          <w:szCs w:val="28"/>
          <w:lang w:val="en-US"/>
        </w:rPr>
      </w:pPr>
      <w:r w:rsidRPr="00BD1CD4">
        <w:rPr>
          <w:rFonts w:ascii="Times New Roman" w:hAnsi="Times New Roman" w:cs="Times New Roman"/>
          <w:b/>
          <w:bCs/>
          <w:sz w:val="28"/>
          <w:szCs w:val="28"/>
          <w:lang w:val="en-US"/>
        </w:rPr>
        <w:t>2. Về tính thống nhất, đồng bộ của các văn bản</w:t>
      </w:r>
    </w:p>
    <w:p w:rsidR="005F1148" w:rsidRDefault="005F1148" w:rsidP="00BD1CD4">
      <w:pPr>
        <w:spacing w:after="120" w:line="240" w:lineRule="auto"/>
        <w:ind w:firstLine="720"/>
        <w:jc w:val="both"/>
        <w:rPr>
          <w:rFonts w:ascii="Times New Roman" w:hAnsi="Times New Roman" w:cs="Times New Roman"/>
          <w:sz w:val="28"/>
          <w:szCs w:val="28"/>
        </w:rPr>
      </w:pPr>
      <w:r>
        <w:rPr>
          <w:rFonts w:ascii="Times New Roman" w:hAnsi="Times New Roman" w:cs="Times New Roman"/>
          <w:bCs/>
          <w:sz w:val="28"/>
          <w:szCs w:val="28"/>
          <w:lang w:val="en-US"/>
        </w:rPr>
        <w:lastRenderedPageBreak/>
        <w:t xml:space="preserve">Hiện nay, Thông tư </w:t>
      </w:r>
      <w:r w:rsidRPr="00752DFD">
        <w:rPr>
          <w:rFonts w:ascii="Times New Roman" w:hAnsi="Times New Roman" w:cs="Times New Roman"/>
          <w:sz w:val="28"/>
          <w:szCs w:val="28"/>
        </w:rPr>
        <w:t>liên tịch số 02/2015/TTLT-BNG-BNV</w:t>
      </w:r>
      <w:r>
        <w:rPr>
          <w:rFonts w:ascii="Times New Roman" w:hAnsi="Times New Roman" w:cs="Times New Roman"/>
          <w:sz w:val="28"/>
          <w:szCs w:val="28"/>
        </w:rPr>
        <w:t xml:space="preserve"> được thay thế bởi Thông tư số 03/2021/TT-BNG</w:t>
      </w:r>
      <w:r w:rsidR="00F13E86">
        <w:rPr>
          <w:rFonts w:ascii="Times New Roman" w:hAnsi="Times New Roman" w:cs="Times New Roman"/>
          <w:sz w:val="28"/>
          <w:szCs w:val="28"/>
        </w:rPr>
        <w:t xml:space="preserve"> ngày 28/10/2021 của Bộ Ngoại giao hướng dẫn chức năng, nhiệm vụ, quyền hạn về </w:t>
      </w:r>
      <w:r w:rsidR="00F1387B">
        <w:rPr>
          <w:rFonts w:ascii="Times New Roman" w:hAnsi="Times New Roman" w:cs="Times New Roman"/>
          <w:sz w:val="28"/>
          <w:szCs w:val="28"/>
        </w:rPr>
        <w:t>công tác đối ngoại của cơ quan chuyên môn thuộc Ủy ban nhân dân cấp tỉnh, Ủy ban nhân dân cấp huyện</w:t>
      </w:r>
      <w:r w:rsidR="00965BFD">
        <w:rPr>
          <w:rFonts w:ascii="Times New Roman" w:hAnsi="Times New Roman" w:cs="Times New Roman"/>
          <w:sz w:val="28"/>
          <w:szCs w:val="28"/>
        </w:rPr>
        <w:t>.</w:t>
      </w:r>
    </w:p>
    <w:p w:rsidR="00217B46" w:rsidRDefault="00965BFD" w:rsidP="00BD1CD4">
      <w:pPr>
        <w:spacing w:after="120" w:line="240" w:lineRule="auto"/>
        <w:ind w:firstLine="720"/>
        <w:jc w:val="both"/>
        <w:rPr>
          <w:rFonts w:ascii="Times New Roman" w:hAnsi="Times New Roman" w:cs="Times New Roman"/>
          <w:bCs/>
          <w:sz w:val="28"/>
          <w:szCs w:val="28"/>
          <w:lang w:val="en-US"/>
        </w:rPr>
      </w:pPr>
      <w:r>
        <w:rPr>
          <w:rFonts w:ascii="Times New Roman" w:hAnsi="Times New Roman" w:cs="Times New Roman"/>
          <w:sz w:val="28"/>
          <w:szCs w:val="28"/>
        </w:rPr>
        <w:t xml:space="preserve">Qua rà soát, Sở Ngoại vụ nhận thấy </w:t>
      </w:r>
      <w:r w:rsidR="00BD1CD4">
        <w:rPr>
          <w:rFonts w:ascii="Times New Roman" w:hAnsi="Times New Roman" w:cs="Times New Roman"/>
          <w:bCs/>
          <w:sz w:val="28"/>
          <w:szCs w:val="28"/>
          <w:lang w:val="en-US"/>
        </w:rPr>
        <w:t xml:space="preserve">Thông tư </w:t>
      </w:r>
      <w:r w:rsidR="00BD1CD4" w:rsidRPr="00752DFD">
        <w:rPr>
          <w:rFonts w:ascii="Times New Roman" w:hAnsi="Times New Roman" w:cs="Times New Roman"/>
          <w:sz w:val="28"/>
          <w:szCs w:val="28"/>
        </w:rPr>
        <w:t>liên tịch số 02/2015/TTLT-BNG-BNV</w:t>
      </w:r>
      <w:r w:rsidR="00BD1CD4">
        <w:rPr>
          <w:rFonts w:ascii="Times New Roman" w:hAnsi="Times New Roman" w:cs="Times New Roman"/>
          <w:sz w:val="28"/>
          <w:szCs w:val="28"/>
        </w:rPr>
        <w:t xml:space="preserve"> là căn cứ pháp lý để ban hành </w:t>
      </w:r>
      <w:r w:rsidR="00BD1CD4" w:rsidRPr="009A7899">
        <w:rPr>
          <w:rFonts w:ascii="Times New Roman" w:hAnsi="Times New Roman" w:cs="Times New Roman"/>
          <w:bCs/>
          <w:sz w:val="28"/>
          <w:szCs w:val="28"/>
          <w:lang w:val="en-US"/>
        </w:rPr>
        <w:t xml:space="preserve">Quyết định số 30/2016/QĐ-UBND ngày 31/8/2016 </w:t>
      </w:r>
      <w:r w:rsidR="00BD1CD4">
        <w:rPr>
          <w:rFonts w:ascii="Times New Roman" w:hAnsi="Times New Roman" w:cs="Times New Roman"/>
          <w:bCs/>
          <w:sz w:val="28"/>
          <w:szCs w:val="28"/>
          <w:lang w:val="en-US"/>
        </w:rPr>
        <w:t xml:space="preserve">và </w:t>
      </w:r>
      <w:r w:rsidR="00BD1CD4" w:rsidRPr="009A7899">
        <w:rPr>
          <w:rFonts w:ascii="Times New Roman" w:hAnsi="Times New Roman" w:cs="Times New Roman"/>
          <w:bCs/>
          <w:sz w:val="28"/>
          <w:szCs w:val="28"/>
          <w:lang w:val="en-US"/>
        </w:rPr>
        <w:t>Quyết định số 45/2019/QĐ-UBND ngày 06/11/2019</w:t>
      </w:r>
      <w:r w:rsidR="00BD1CD4">
        <w:rPr>
          <w:rFonts w:ascii="Times New Roman" w:hAnsi="Times New Roman" w:cs="Times New Roman"/>
          <w:bCs/>
          <w:sz w:val="28"/>
          <w:szCs w:val="28"/>
          <w:lang w:val="en-US"/>
        </w:rPr>
        <w:t xml:space="preserve"> </w:t>
      </w:r>
      <w:r w:rsidR="00BD1CD4" w:rsidRPr="009A7899">
        <w:rPr>
          <w:rFonts w:ascii="Times New Roman" w:hAnsi="Times New Roman" w:cs="Times New Roman"/>
          <w:bCs/>
          <w:sz w:val="28"/>
          <w:szCs w:val="28"/>
          <w:lang w:val="en-US"/>
        </w:rPr>
        <w:t>của Ủy ban nhân dân tỉnh</w:t>
      </w:r>
      <w:r w:rsidR="00BD1CD4">
        <w:rPr>
          <w:rFonts w:ascii="Times New Roman" w:hAnsi="Times New Roman" w:cs="Times New Roman"/>
          <w:bCs/>
          <w:sz w:val="28"/>
          <w:szCs w:val="28"/>
          <w:lang w:val="en-US"/>
        </w:rPr>
        <w:t xml:space="preserve">. Do đó, căn cứ quy định tại </w:t>
      </w:r>
      <w:r w:rsidR="00BD1CD4">
        <w:rPr>
          <w:rFonts w:ascii="Times New Roman" w:hAnsi="Times New Roman" w:cs="Times New Roman"/>
          <w:sz w:val="28"/>
          <w:szCs w:val="28"/>
        </w:rPr>
        <w:t xml:space="preserve">Thông tư số 03/2021/TT-BNG ngày 28/10/2021 của Bộ Ngoại giao, Sở Ngoại vụ đề xuất Ủy ban nhân dân tỉnh ban hành quy định chức năng, nhiệm vụ, quyền hạn của Sở thay thế </w:t>
      </w:r>
      <w:r w:rsidR="00BD1CD4">
        <w:rPr>
          <w:rFonts w:ascii="Times New Roman" w:hAnsi="Times New Roman" w:cs="Times New Roman"/>
          <w:bCs/>
          <w:sz w:val="28"/>
          <w:szCs w:val="28"/>
          <w:lang w:val="en-US"/>
        </w:rPr>
        <w:t xml:space="preserve">Quyết định số </w:t>
      </w:r>
      <w:r w:rsidR="00BD1CD4" w:rsidRPr="009A7899">
        <w:rPr>
          <w:rFonts w:ascii="Times New Roman" w:hAnsi="Times New Roman" w:cs="Times New Roman"/>
          <w:bCs/>
          <w:sz w:val="28"/>
          <w:szCs w:val="28"/>
          <w:lang w:val="en-US"/>
        </w:rPr>
        <w:t>30/2016/QĐ-UBND ngày 31/8/2016</w:t>
      </w:r>
      <w:r w:rsidR="00BD1CD4">
        <w:rPr>
          <w:rFonts w:ascii="Times New Roman" w:hAnsi="Times New Roman" w:cs="Times New Roman"/>
          <w:bCs/>
          <w:sz w:val="28"/>
          <w:szCs w:val="28"/>
          <w:lang w:val="en-US"/>
        </w:rPr>
        <w:t xml:space="preserve"> và </w:t>
      </w:r>
      <w:r w:rsidR="00BD1CD4" w:rsidRPr="009A7899">
        <w:rPr>
          <w:rFonts w:ascii="Times New Roman" w:hAnsi="Times New Roman" w:cs="Times New Roman"/>
          <w:bCs/>
          <w:sz w:val="28"/>
          <w:szCs w:val="28"/>
          <w:lang w:val="en-US"/>
        </w:rPr>
        <w:t>Quyết định số 45/2019/QĐ-UBND ngày 06/11/2019 của Ủy ban nhân dân tỉnh</w:t>
      </w:r>
      <w:r w:rsidR="00BD1CD4">
        <w:rPr>
          <w:rFonts w:ascii="Times New Roman" w:hAnsi="Times New Roman" w:cs="Times New Roman"/>
          <w:bCs/>
          <w:sz w:val="28"/>
          <w:szCs w:val="28"/>
          <w:lang w:val="en-US"/>
        </w:rPr>
        <w:t xml:space="preserve"> là cần thiết và phù hợp với quy định của pháp luật.</w:t>
      </w:r>
    </w:p>
    <w:p w:rsidR="00BD1CD4" w:rsidRPr="00FB6AA9" w:rsidRDefault="00BD1CD4" w:rsidP="00BD1CD4">
      <w:pPr>
        <w:spacing w:after="120" w:line="240" w:lineRule="auto"/>
        <w:ind w:firstLine="720"/>
        <w:jc w:val="both"/>
        <w:rPr>
          <w:rFonts w:ascii="Times New Roman" w:hAnsi="Times New Roman" w:cs="Times New Roman"/>
          <w:b/>
          <w:bCs/>
          <w:sz w:val="28"/>
          <w:szCs w:val="28"/>
          <w:lang w:val="en-US"/>
        </w:rPr>
      </w:pPr>
      <w:r w:rsidRPr="00FB6AA9">
        <w:rPr>
          <w:rFonts w:ascii="Times New Roman" w:hAnsi="Times New Roman" w:cs="Times New Roman"/>
          <w:b/>
          <w:bCs/>
          <w:sz w:val="28"/>
          <w:szCs w:val="28"/>
          <w:lang w:val="en-US"/>
        </w:rPr>
        <w:t>3. Đề xuất, kiến nghị</w:t>
      </w:r>
    </w:p>
    <w:p w:rsidR="00BD1CD4" w:rsidRDefault="00BD1CD4" w:rsidP="00BD1CD4">
      <w:pPr>
        <w:spacing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Nhằm tiếp tục thực hiện chủ trương đổi mới, kiện toàn sắp xếp tổ chức</w:t>
      </w:r>
      <w:r w:rsidR="00D23D56">
        <w:rPr>
          <w:rFonts w:ascii="Times New Roman" w:hAnsi="Times New Roman" w:cs="Times New Roman"/>
          <w:bCs/>
          <w:sz w:val="28"/>
          <w:szCs w:val="28"/>
          <w:lang w:val="en-US"/>
        </w:rPr>
        <w:t xml:space="preserve"> bộ máy của Sở Ngoại vụ theo hướng tinh gọn, hiệu quả thực hiện đúng tinh thần Nghị quyết số 18-NQ/TW, Nghị quyết số 19-NQ/TW ngày 25/10/2017 của Ban Chấp hành Trung ương Đảng khóa XII đả</w:t>
      </w:r>
      <w:r w:rsidR="008A45E3">
        <w:rPr>
          <w:rFonts w:ascii="Times New Roman" w:hAnsi="Times New Roman" w:cs="Times New Roman"/>
          <w:bCs/>
          <w:sz w:val="28"/>
          <w:szCs w:val="28"/>
          <w:lang w:val="en-US"/>
        </w:rPr>
        <w:t>m bả</w:t>
      </w:r>
      <w:r w:rsidR="00D23D56">
        <w:rPr>
          <w:rFonts w:ascii="Times New Roman" w:hAnsi="Times New Roman" w:cs="Times New Roman"/>
          <w:bCs/>
          <w:sz w:val="28"/>
          <w:szCs w:val="28"/>
          <w:lang w:val="en-US"/>
        </w:rPr>
        <w:t xml:space="preserve">o tính thống nhất, đồng bộ của hệ thống pháp luật cũng như kịp thời cụ thể hóa Nghị định số 107/2020/NĐ-CP </w:t>
      </w:r>
      <w:r w:rsidR="00FB6AA9">
        <w:rPr>
          <w:rFonts w:ascii="Times New Roman" w:hAnsi="Times New Roman" w:cs="Times New Roman"/>
          <w:bCs/>
          <w:sz w:val="28"/>
          <w:szCs w:val="28"/>
          <w:lang w:val="en-US"/>
        </w:rPr>
        <w:t xml:space="preserve">ngày 14/9/2020 của Chính phủ, Thông tư số </w:t>
      </w:r>
      <w:r w:rsidR="00FB6AA9">
        <w:rPr>
          <w:rFonts w:ascii="Times New Roman" w:hAnsi="Times New Roman" w:cs="Times New Roman"/>
          <w:sz w:val="28"/>
          <w:szCs w:val="28"/>
        </w:rPr>
        <w:t xml:space="preserve">03/2021/TT-BNG ngày 28/10/2021 của Bộ Ngoại giao, thông qua đó, tiếp tục hoàn thiện </w:t>
      </w:r>
      <w:r w:rsidR="00E93F95">
        <w:rPr>
          <w:rFonts w:ascii="Times New Roman" w:hAnsi="Times New Roman" w:cs="Times New Roman"/>
          <w:sz w:val="28"/>
          <w:szCs w:val="28"/>
        </w:rPr>
        <w:t xml:space="preserve">chức năng, nhiệm vụ, quyền hạn và cơ cấu tổ chức của Sở Ngoại vụ phù hợp điều kiện, tình hình thực tế tại địa phương, giúp tham mưu Ủy ban nhân dân tỉnh thực hiện có hiệu quả chức năng quản lý nhà nước về lĩnh vực </w:t>
      </w:r>
      <w:r w:rsidR="008A45E3">
        <w:rPr>
          <w:rFonts w:ascii="Times New Roman" w:hAnsi="Times New Roman" w:cs="Times New Roman"/>
          <w:sz w:val="28"/>
          <w:szCs w:val="28"/>
        </w:rPr>
        <w:t>của ngành</w:t>
      </w:r>
      <w:r w:rsidR="00E93F95">
        <w:rPr>
          <w:rFonts w:ascii="Times New Roman" w:hAnsi="Times New Roman" w:cs="Times New Roman"/>
          <w:sz w:val="28"/>
          <w:szCs w:val="28"/>
        </w:rPr>
        <w:t xml:space="preserve"> thì việc ban hành Quyết định thay thế </w:t>
      </w:r>
      <w:r w:rsidR="00E93F95" w:rsidRPr="009A7899">
        <w:rPr>
          <w:rFonts w:ascii="Times New Roman" w:hAnsi="Times New Roman" w:cs="Times New Roman"/>
          <w:bCs/>
          <w:sz w:val="28"/>
          <w:szCs w:val="28"/>
          <w:lang w:val="en-US"/>
        </w:rPr>
        <w:t xml:space="preserve">Quyết định số 30/2016/QĐ-UBND ngày 31/8/2016 </w:t>
      </w:r>
      <w:r w:rsidR="00E93F95">
        <w:rPr>
          <w:rFonts w:ascii="Times New Roman" w:hAnsi="Times New Roman" w:cs="Times New Roman"/>
          <w:bCs/>
          <w:sz w:val="28"/>
          <w:szCs w:val="28"/>
          <w:lang w:val="en-US"/>
        </w:rPr>
        <w:t xml:space="preserve">và </w:t>
      </w:r>
      <w:r w:rsidR="00E93F95" w:rsidRPr="009A7899">
        <w:rPr>
          <w:rFonts w:ascii="Times New Roman" w:hAnsi="Times New Roman" w:cs="Times New Roman"/>
          <w:bCs/>
          <w:sz w:val="28"/>
          <w:szCs w:val="28"/>
          <w:lang w:val="en-US"/>
        </w:rPr>
        <w:t>Quyết định số 45/2019/QĐ-UBND ngày 06/11/2019</w:t>
      </w:r>
      <w:r w:rsidR="00E93F95">
        <w:rPr>
          <w:rFonts w:ascii="Times New Roman" w:hAnsi="Times New Roman" w:cs="Times New Roman"/>
          <w:bCs/>
          <w:sz w:val="28"/>
          <w:szCs w:val="28"/>
          <w:lang w:val="en-US"/>
        </w:rPr>
        <w:t xml:space="preserve"> </w:t>
      </w:r>
      <w:r w:rsidR="00E93F95" w:rsidRPr="009A7899">
        <w:rPr>
          <w:rFonts w:ascii="Times New Roman" w:hAnsi="Times New Roman" w:cs="Times New Roman"/>
          <w:bCs/>
          <w:sz w:val="28"/>
          <w:szCs w:val="28"/>
          <w:lang w:val="en-US"/>
        </w:rPr>
        <w:t>của Ủy ban nhân dân tỉnh</w:t>
      </w:r>
      <w:r w:rsidR="00E93F95">
        <w:rPr>
          <w:rFonts w:ascii="Times New Roman" w:hAnsi="Times New Roman" w:cs="Times New Roman"/>
          <w:bCs/>
          <w:sz w:val="28"/>
          <w:szCs w:val="28"/>
          <w:lang w:val="en-US"/>
        </w:rPr>
        <w:t xml:space="preserve"> là phù hợp với quy định của pháp luật và thật sự cần thiết.</w:t>
      </w:r>
    </w:p>
    <w:p w:rsidR="00E93F95" w:rsidRDefault="00E93F95" w:rsidP="00E93F95">
      <w:pPr>
        <w:spacing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Vì vậy, Sở Ngoại vụ kiến nghị Ủy ban nhân dân tỉnh xem xét, ban hành Quyết định Quy định chức năng, nhiệm vụ, quyền hạn và cơ cấu tổ chức của Sở Ngoại vụ tỉnh Tây Ninh (thay thế </w:t>
      </w:r>
      <w:r w:rsidRPr="009A7899">
        <w:rPr>
          <w:rFonts w:ascii="Times New Roman" w:hAnsi="Times New Roman" w:cs="Times New Roman"/>
          <w:bCs/>
          <w:sz w:val="28"/>
          <w:szCs w:val="28"/>
          <w:lang w:val="en-US"/>
        </w:rPr>
        <w:t>Quyết định số 30/2016/QĐ-UBND ngày 31/8/2016 của Ủy ban nhân dân tỉ</w:t>
      </w:r>
      <w:r>
        <w:rPr>
          <w:rFonts w:ascii="Times New Roman" w:hAnsi="Times New Roman" w:cs="Times New Roman"/>
          <w:bCs/>
          <w:sz w:val="28"/>
          <w:szCs w:val="28"/>
          <w:lang w:val="en-US"/>
        </w:rPr>
        <w:t xml:space="preserve">nh </w:t>
      </w:r>
      <w:r w:rsidRPr="009A7899">
        <w:rPr>
          <w:rFonts w:ascii="Times New Roman" w:hAnsi="Times New Roman"/>
          <w:bCs/>
          <w:sz w:val="28"/>
          <w:szCs w:val="28"/>
        </w:rPr>
        <w:t>quy định chức năng, nhiệm vụ, quyền hạn và cơ cấu tổ chức của Sở Ngoại vụ tỉnh Tây Ninh</w:t>
      </w:r>
      <w:r>
        <w:rPr>
          <w:rFonts w:ascii="Times New Roman" w:hAnsi="Times New Roman"/>
          <w:bCs/>
          <w:sz w:val="28"/>
          <w:szCs w:val="28"/>
        </w:rPr>
        <w:t xml:space="preserve"> và </w:t>
      </w:r>
      <w:r w:rsidRPr="009A7899">
        <w:rPr>
          <w:rFonts w:ascii="Times New Roman" w:hAnsi="Times New Roman" w:cs="Times New Roman"/>
          <w:bCs/>
          <w:sz w:val="28"/>
          <w:szCs w:val="28"/>
          <w:lang w:val="en-US"/>
        </w:rPr>
        <w:t xml:space="preserve">Quyết định số 45/2019/QĐ-UBND ngày 06/11/2019 của Ủy ban nhân dân tỉnh </w:t>
      </w:r>
      <w:r w:rsidRPr="009A7899">
        <w:rPr>
          <w:rFonts w:ascii="Times New Roman" w:hAnsi="Times New Roman"/>
          <w:bCs/>
          <w:sz w:val="28"/>
          <w:szCs w:val="28"/>
        </w:rPr>
        <w:t xml:space="preserve">về việc sửa đổi, bổ sung khoản 2, Điều 3 </w:t>
      </w:r>
      <w:r>
        <w:rPr>
          <w:rFonts w:ascii="Times New Roman" w:hAnsi="Times New Roman"/>
          <w:bCs/>
          <w:sz w:val="28"/>
          <w:szCs w:val="28"/>
        </w:rPr>
        <w:t xml:space="preserve">của </w:t>
      </w:r>
      <w:r w:rsidRPr="009A7899">
        <w:rPr>
          <w:rFonts w:ascii="Times New Roman" w:hAnsi="Times New Roman" w:cs="Times New Roman"/>
          <w:bCs/>
          <w:sz w:val="28"/>
          <w:szCs w:val="28"/>
          <w:lang w:val="en-US"/>
        </w:rPr>
        <w:t>Quyết định số 30/2016/QĐ-UBND ngày 31/8/2016 của Ủy ban nhân dân tỉ</w:t>
      </w:r>
      <w:r>
        <w:rPr>
          <w:rFonts w:ascii="Times New Roman" w:hAnsi="Times New Roman" w:cs="Times New Roman"/>
          <w:bCs/>
          <w:sz w:val="28"/>
          <w:szCs w:val="28"/>
          <w:lang w:val="en-US"/>
        </w:rPr>
        <w:t>nh).</w:t>
      </w:r>
    </w:p>
    <w:p w:rsidR="009A7899" w:rsidRPr="009A7899" w:rsidRDefault="00E93F95" w:rsidP="00E93F95">
      <w:pPr>
        <w:spacing w:after="120" w:line="240" w:lineRule="auto"/>
        <w:ind w:firstLine="720"/>
        <w:jc w:val="both"/>
        <w:rPr>
          <w:rFonts w:ascii="Times New Roman" w:hAnsi="Times New Roman" w:cs="Times New Roman"/>
          <w:sz w:val="28"/>
          <w:szCs w:val="28"/>
        </w:rPr>
      </w:pPr>
      <w:r>
        <w:rPr>
          <w:rFonts w:ascii="Times New Roman" w:hAnsi="Times New Roman" w:cs="Times New Roman"/>
          <w:bCs/>
          <w:sz w:val="28"/>
          <w:szCs w:val="28"/>
          <w:lang w:val="en-US"/>
        </w:rPr>
        <w:t xml:space="preserve">Trên đây là báo cáo đánh giá tính thống nhất, đồng bộ, khả thi, những khó khăn, vướng mắc trong quá trình triển khai thực hiện </w:t>
      </w:r>
      <w:r w:rsidRPr="009A7899">
        <w:rPr>
          <w:rFonts w:ascii="Times New Roman" w:hAnsi="Times New Roman" w:cs="Times New Roman"/>
          <w:bCs/>
          <w:sz w:val="28"/>
          <w:szCs w:val="28"/>
          <w:lang w:val="en-US"/>
        </w:rPr>
        <w:t>Quyết định số 30/2016/QĐ-UBND ngày 31/8/2016 của Ủy ban nhân dân tỉnh</w:t>
      </w:r>
      <w:r>
        <w:rPr>
          <w:rFonts w:ascii="Times New Roman" w:hAnsi="Times New Roman" w:cs="Times New Roman"/>
          <w:bCs/>
          <w:sz w:val="28"/>
          <w:szCs w:val="28"/>
          <w:lang w:val="en-US"/>
        </w:rPr>
        <w:t xml:space="preserve"> và </w:t>
      </w:r>
      <w:r w:rsidRPr="009A7899">
        <w:rPr>
          <w:rFonts w:ascii="Times New Roman" w:hAnsi="Times New Roman" w:cs="Times New Roman"/>
          <w:bCs/>
          <w:sz w:val="28"/>
          <w:szCs w:val="28"/>
          <w:lang w:val="en-US"/>
        </w:rPr>
        <w:t>Quyết định số 45/2019/QĐ-UBND ngày 06/11/2019</w:t>
      </w:r>
      <w:r>
        <w:rPr>
          <w:rFonts w:ascii="Times New Roman" w:hAnsi="Times New Roman" w:cs="Times New Roman"/>
          <w:bCs/>
          <w:sz w:val="28"/>
          <w:szCs w:val="28"/>
          <w:lang w:val="en-US"/>
        </w:rPr>
        <w:t xml:space="preserve"> </w:t>
      </w:r>
      <w:r w:rsidRPr="009A7899">
        <w:rPr>
          <w:rFonts w:ascii="Times New Roman" w:hAnsi="Times New Roman" w:cs="Times New Roman"/>
          <w:bCs/>
          <w:sz w:val="28"/>
          <w:szCs w:val="28"/>
          <w:lang w:val="en-US"/>
        </w:rPr>
        <w:t>của Ủy ban nhân dân tỉnh</w:t>
      </w:r>
      <w:r>
        <w:rPr>
          <w:rFonts w:ascii="Times New Roman" w:hAnsi="Times New Roman" w:cs="Times New Roman"/>
          <w:bCs/>
          <w:sz w:val="28"/>
          <w:szCs w:val="28"/>
          <w:lang w:val="en-US"/>
        </w:rPr>
        <w:t xml:space="preserve"> của Sở Ngoại vụ</w:t>
      </w:r>
      <w:proofErr w:type="gramStart"/>
      <w:r>
        <w:rPr>
          <w:rFonts w:ascii="Times New Roman" w:hAnsi="Times New Roman" w:cs="Times New Roman"/>
          <w:bCs/>
          <w:sz w:val="28"/>
          <w:szCs w:val="28"/>
          <w:lang w:val="en-US"/>
        </w:rPr>
        <w:t>./</w:t>
      </w:r>
      <w:proofErr w:type="gramEnd"/>
      <w:r>
        <w:rPr>
          <w:rFonts w:ascii="Times New Roman" w:hAnsi="Times New Roman" w:cs="Times New Roman"/>
          <w:bCs/>
          <w:sz w:val="28"/>
          <w:szCs w:val="28"/>
          <w:lang w:val="en-US"/>
        </w:rPr>
        <w:t>.</w:t>
      </w:r>
      <w:r w:rsidR="009A7899">
        <w:rPr>
          <w:rFonts w:ascii="Times New Roman" w:hAnsi="Times New Roman" w:cs="Times New Roman"/>
          <w:bCs/>
          <w:sz w:val="28"/>
          <w:szCs w:val="28"/>
          <w:lang w:val="en-US"/>
        </w:rPr>
        <w:tab/>
      </w:r>
    </w:p>
    <w:p w:rsidR="00883C37" w:rsidRDefault="00883C37" w:rsidP="009A7899">
      <w:pPr>
        <w:spacing w:after="120"/>
        <w:jc w:val="both"/>
        <w:rPr>
          <w:rFonts w:ascii="Times New Roman" w:hAnsi="Times New Roman" w:cs="Times New Roman"/>
          <w:sz w:val="28"/>
          <w:szCs w:val="28"/>
        </w:rPr>
      </w:pPr>
    </w:p>
    <w:tbl>
      <w:tblPr>
        <w:tblW w:w="8601" w:type="dxa"/>
        <w:tblLook w:val="04A0" w:firstRow="1" w:lastRow="0" w:firstColumn="1" w:lastColumn="0" w:noHBand="0" w:noVBand="1"/>
      </w:tblPr>
      <w:tblGrid>
        <w:gridCol w:w="4962"/>
        <w:gridCol w:w="3639"/>
      </w:tblGrid>
      <w:tr w:rsidR="00883C37" w:rsidRPr="00883C37" w:rsidTr="00883C37">
        <w:trPr>
          <w:trHeight w:val="491"/>
        </w:trPr>
        <w:tc>
          <w:tcPr>
            <w:tcW w:w="4962" w:type="dxa"/>
          </w:tcPr>
          <w:p w:rsidR="00883C37" w:rsidRPr="00883C37" w:rsidRDefault="00883C37" w:rsidP="00883C37">
            <w:pPr>
              <w:spacing w:after="0" w:line="240" w:lineRule="auto"/>
              <w:jc w:val="both"/>
              <w:rPr>
                <w:rFonts w:ascii="Times New Roman" w:hAnsi="Times New Roman" w:cs="Times New Roman"/>
                <w:b/>
                <w:bCs/>
                <w:sz w:val="24"/>
                <w:szCs w:val="24"/>
                <w:lang w:val="en-US"/>
              </w:rPr>
            </w:pPr>
            <w:r w:rsidRPr="00883C37">
              <w:rPr>
                <w:rFonts w:ascii="Times New Roman" w:hAnsi="Times New Roman" w:cs="Times New Roman"/>
                <w:b/>
                <w:bCs/>
                <w:i/>
                <w:iCs/>
                <w:sz w:val="24"/>
                <w:szCs w:val="24"/>
                <w:lang w:val="en-US"/>
              </w:rPr>
              <w:t>Nơi nhận</w:t>
            </w:r>
            <w:r w:rsidRPr="00883C37">
              <w:rPr>
                <w:rFonts w:ascii="Times New Roman" w:hAnsi="Times New Roman" w:cs="Times New Roman"/>
                <w:i/>
                <w:iCs/>
                <w:sz w:val="24"/>
                <w:szCs w:val="24"/>
                <w:lang w:val="en-US"/>
              </w:rPr>
              <w:t>:</w:t>
            </w:r>
            <w:r w:rsidRPr="00883C37">
              <w:rPr>
                <w:rFonts w:ascii="Times New Roman" w:hAnsi="Times New Roman" w:cs="Times New Roman"/>
                <w:b/>
                <w:bCs/>
                <w:sz w:val="24"/>
                <w:szCs w:val="24"/>
                <w:lang w:val="en-US"/>
              </w:rPr>
              <w:tab/>
            </w:r>
          </w:p>
          <w:p w:rsidR="00E93F95" w:rsidRPr="00075436" w:rsidRDefault="00883C37" w:rsidP="00883C37">
            <w:pPr>
              <w:spacing w:after="0" w:line="240" w:lineRule="auto"/>
              <w:jc w:val="both"/>
              <w:rPr>
                <w:rFonts w:ascii="Times New Roman" w:hAnsi="Times New Roman" w:cs="Times New Roman"/>
                <w:lang w:val="en-US"/>
              </w:rPr>
            </w:pPr>
            <w:r w:rsidRPr="00075436">
              <w:rPr>
                <w:rFonts w:ascii="Times New Roman" w:hAnsi="Times New Roman" w:cs="Times New Roman"/>
                <w:lang w:val="en-US"/>
              </w:rPr>
              <w:t xml:space="preserve">- </w:t>
            </w:r>
            <w:r w:rsidR="00EE4D84" w:rsidRPr="00075436">
              <w:rPr>
                <w:rFonts w:ascii="Times New Roman" w:hAnsi="Times New Roman" w:cs="Times New Roman"/>
                <w:lang w:val="en-US"/>
              </w:rPr>
              <w:t>Như trên</w:t>
            </w:r>
            <w:r w:rsidRPr="00075436">
              <w:rPr>
                <w:rFonts w:ascii="Times New Roman" w:hAnsi="Times New Roman" w:cs="Times New Roman"/>
                <w:lang w:val="en-US"/>
              </w:rPr>
              <w:t>;</w:t>
            </w:r>
          </w:p>
          <w:p w:rsidR="00883C37" w:rsidRPr="00075436" w:rsidRDefault="00E93F95" w:rsidP="00883C37">
            <w:pPr>
              <w:spacing w:after="0" w:line="240" w:lineRule="auto"/>
              <w:jc w:val="both"/>
              <w:rPr>
                <w:rFonts w:ascii="Times New Roman" w:hAnsi="Times New Roman" w:cs="Times New Roman"/>
                <w:lang w:val="en-US"/>
              </w:rPr>
            </w:pPr>
            <w:r w:rsidRPr="00075436">
              <w:rPr>
                <w:rFonts w:ascii="Times New Roman" w:hAnsi="Times New Roman" w:cs="Times New Roman"/>
                <w:lang w:val="en-US"/>
              </w:rPr>
              <w:t>- BGĐ;</w:t>
            </w:r>
            <w:r w:rsidR="00883C37" w:rsidRPr="00075436">
              <w:rPr>
                <w:rFonts w:ascii="Times New Roman" w:hAnsi="Times New Roman" w:cs="Times New Roman"/>
                <w:lang w:val="en-US"/>
              </w:rPr>
              <w:t xml:space="preserve">                                                                                    </w:t>
            </w:r>
          </w:p>
          <w:p w:rsidR="00883C37" w:rsidRPr="00075436" w:rsidRDefault="00883C37" w:rsidP="00883C37">
            <w:pPr>
              <w:spacing w:after="0" w:line="240" w:lineRule="auto"/>
              <w:jc w:val="both"/>
              <w:rPr>
                <w:rFonts w:ascii="Times New Roman" w:hAnsi="Times New Roman" w:cs="Times New Roman"/>
                <w:lang w:val="en-US"/>
              </w:rPr>
            </w:pPr>
            <w:r w:rsidRPr="00075436">
              <w:rPr>
                <w:rFonts w:ascii="Times New Roman" w:hAnsi="Times New Roman" w:cs="Times New Roman"/>
                <w:lang w:val="en-US"/>
              </w:rPr>
              <w:t>- Lưu: VT.</w:t>
            </w:r>
          </w:p>
          <w:p w:rsidR="00883C37" w:rsidRPr="00883C37" w:rsidRDefault="00883C37" w:rsidP="00883C37">
            <w:pPr>
              <w:jc w:val="both"/>
              <w:rPr>
                <w:rFonts w:ascii="Times New Roman" w:hAnsi="Times New Roman" w:cs="Times New Roman"/>
                <w:sz w:val="28"/>
                <w:szCs w:val="28"/>
                <w:lang w:val="en-US"/>
              </w:rPr>
            </w:pPr>
          </w:p>
        </w:tc>
        <w:tc>
          <w:tcPr>
            <w:tcW w:w="3639" w:type="dxa"/>
          </w:tcPr>
          <w:p w:rsidR="00883C37" w:rsidRPr="00883C37" w:rsidRDefault="00883C37" w:rsidP="00883C37">
            <w:pPr>
              <w:spacing w:after="0" w:line="240" w:lineRule="auto"/>
              <w:jc w:val="center"/>
              <w:rPr>
                <w:rFonts w:ascii="Times New Roman" w:hAnsi="Times New Roman" w:cs="Times New Roman"/>
                <w:b/>
                <w:sz w:val="28"/>
                <w:szCs w:val="28"/>
                <w:lang w:val="en-US"/>
              </w:rPr>
            </w:pPr>
            <w:r w:rsidRPr="00883C37">
              <w:rPr>
                <w:rFonts w:ascii="Times New Roman" w:hAnsi="Times New Roman" w:cs="Times New Roman"/>
                <w:b/>
                <w:sz w:val="28"/>
                <w:szCs w:val="28"/>
                <w:lang w:val="en-US"/>
              </w:rPr>
              <w:t>GIÁM ĐỐC</w:t>
            </w:r>
          </w:p>
          <w:p w:rsidR="00883C37" w:rsidRPr="00883C37" w:rsidRDefault="00883C37" w:rsidP="00883C37">
            <w:pPr>
              <w:spacing w:after="0" w:line="240" w:lineRule="auto"/>
              <w:jc w:val="center"/>
              <w:rPr>
                <w:rFonts w:ascii="Times New Roman" w:hAnsi="Times New Roman" w:cs="Times New Roman"/>
                <w:b/>
                <w:sz w:val="28"/>
                <w:szCs w:val="28"/>
                <w:lang w:val="en-US"/>
              </w:rPr>
            </w:pPr>
          </w:p>
        </w:tc>
      </w:tr>
    </w:tbl>
    <w:p w:rsidR="00883C37" w:rsidRPr="00883C37" w:rsidRDefault="00883C37" w:rsidP="00883C37">
      <w:pPr>
        <w:jc w:val="both"/>
        <w:rPr>
          <w:rFonts w:ascii="Times New Roman" w:hAnsi="Times New Roman" w:cs="Times New Roman"/>
          <w:sz w:val="28"/>
          <w:szCs w:val="28"/>
        </w:rPr>
      </w:pPr>
    </w:p>
    <w:sectPr w:rsidR="00883C37" w:rsidRPr="00883C37" w:rsidSect="00F1387B">
      <w:pgSz w:w="11906" w:h="16838"/>
      <w:pgMar w:top="851" w:right="991"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37"/>
    <w:rsid w:val="00075436"/>
    <w:rsid w:val="000A16FF"/>
    <w:rsid w:val="001107E0"/>
    <w:rsid w:val="001742E4"/>
    <w:rsid w:val="00217B46"/>
    <w:rsid w:val="002C1142"/>
    <w:rsid w:val="00345561"/>
    <w:rsid w:val="003D618B"/>
    <w:rsid w:val="00530605"/>
    <w:rsid w:val="005F1148"/>
    <w:rsid w:val="006866DB"/>
    <w:rsid w:val="00743484"/>
    <w:rsid w:val="00752DFD"/>
    <w:rsid w:val="007559B7"/>
    <w:rsid w:val="007D657E"/>
    <w:rsid w:val="00883C37"/>
    <w:rsid w:val="00895CEE"/>
    <w:rsid w:val="008A45E3"/>
    <w:rsid w:val="008E09BD"/>
    <w:rsid w:val="00965BFD"/>
    <w:rsid w:val="009A3128"/>
    <w:rsid w:val="009A7899"/>
    <w:rsid w:val="00A15807"/>
    <w:rsid w:val="00A26034"/>
    <w:rsid w:val="00A8277E"/>
    <w:rsid w:val="00B77E65"/>
    <w:rsid w:val="00BC0C1D"/>
    <w:rsid w:val="00BC682B"/>
    <w:rsid w:val="00BD1CD4"/>
    <w:rsid w:val="00D23D56"/>
    <w:rsid w:val="00DB47EA"/>
    <w:rsid w:val="00E23C17"/>
    <w:rsid w:val="00E83ED8"/>
    <w:rsid w:val="00E93F95"/>
    <w:rsid w:val="00EB7185"/>
    <w:rsid w:val="00EE4D84"/>
    <w:rsid w:val="00F1387B"/>
    <w:rsid w:val="00F13E86"/>
    <w:rsid w:val="00F448DD"/>
    <w:rsid w:val="00FB5B5E"/>
    <w:rsid w:val="00FB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FDBCB-2982-4D9B-BD46-F12C5ED3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3C37"/>
    <w:pPr>
      <w:keepNext/>
      <w:spacing w:after="0" w:line="240" w:lineRule="auto"/>
      <w:jc w:val="center"/>
      <w:outlineLvl w:val="0"/>
    </w:pPr>
    <w:rPr>
      <w:rFonts w:ascii="VNI-Times" w:eastAsia="Times New Roman" w:hAnsi="VNI-Times" w:cs="Times New Roman"/>
      <w:b/>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C37"/>
    <w:rPr>
      <w:rFonts w:ascii="VNI-Times" w:eastAsia="Times New Roman" w:hAnsi="VNI-Times" w:cs="Times New Roman"/>
      <w:b/>
      <w:sz w:val="26"/>
      <w:szCs w:val="20"/>
      <w:lang w:val="en-US"/>
    </w:rPr>
  </w:style>
  <w:style w:type="paragraph" w:styleId="ListParagraph">
    <w:name w:val="List Paragraph"/>
    <w:basedOn w:val="Normal"/>
    <w:uiPriority w:val="34"/>
    <w:qFormat/>
    <w:rsid w:val="00E23C17"/>
    <w:pPr>
      <w:ind w:left="720"/>
      <w:contextualSpacing/>
    </w:pPr>
  </w:style>
  <w:style w:type="paragraph" w:styleId="BalloonText">
    <w:name w:val="Balloon Text"/>
    <w:basedOn w:val="Normal"/>
    <w:link w:val="BalloonTextChar"/>
    <w:uiPriority w:val="99"/>
    <w:semiHidden/>
    <w:unhideWhenUsed/>
    <w:rsid w:val="00345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2023-08-21T09:02:00Z</cp:lastPrinted>
  <dcterms:created xsi:type="dcterms:W3CDTF">2024-01-02T08:59:00Z</dcterms:created>
  <dcterms:modified xsi:type="dcterms:W3CDTF">2024-01-02T09:25:00Z</dcterms:modified>
</cp:coreProperties>
</file>